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3279" w14:textId="77777777" w:rsidR="00463CED" w:rsidRDefault="00463CED" w:rsidP="007352E1">
      <w:pPr>
        <w:rPr>
          <w:rFonts w:ascii="Bodoni MT Black" w:hAnsi="Bodoni MT Black" w:cs="Bodoni MT Black"/>
          <w:smallCaps/>
          <w:sz w:val="32"/>
          <w:szCs w:val="32"/>
        </w:rPr>
      </w:pPr>
    </w:p>
    <w:p w14:paraId="5E8F15FC" w14:textId="77777777" w:rsidR="00561912" w:rsidRPr="004C27BE" w:rsidRDefault="00463CED" w:rsidP="00A8255E">
      <w:pPr>
        <w:jc w:val="center"/>
        <w:rPr>
          <w:rFonts w:ascii="Bodoni MT Black" w:hAnsi="Bodoni MT Black" w:cs="Bodoni MT Black"/>
          <w:smallCaps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6984EB4" wp14:editId="6C101C44">
            <wp:simplePos x="0" y="0"/>
            <wp:positionH relativeFrom="column">
              <wp:posOffset>6360795</wp:posOffset>
            </wp:positionH>
            <wp:positionV relativeFrom="paragraph">
              <wp:posOffset>153670</wp:posOffset>
            </wp:positionV>
            <wp:extent cx="1563370" cy="904875"/>
            <wp:effectExtent l="0" t="0" r="0" b="9525"/>
            <wp:wrapNone/>
            <wp:docPr id="4" name="Image 4" descr="RÃ©sultats de recherche d'images pour Â«Â dessin rÃ©ussite ecole primai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s de recherche d'images pour Â«Â dessin rÃ©ussite ecole primair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912" w:rsidRPr="004C27BE">
        <w:rPr>
          <w:rFonts w:ascii="Bodoni MT Black" w:hAnsi="Bodoni MT Black" w:cs="Bodoni MT Black"/>
          <w:smallCaps/>
          <w:sz w:val="32"/>
          <w:szCs w:val="32"/>
        </w:rPr>
        <w:t xml:space="preserve">Devoirs et leçons </w:t>
      </w:r>
    </w:p>
    <w:p w14:paraId="324B5012" w14:textId="72B684D0" w:rsidR="00561912" w:rsidRPr="0010235F" w:rsidRDefault="002C308F" w:rsidP="00E579D8">
      <w:pPr>
        <w:jc w:val="center"/>
        <w:rPr>
          <w:rFonts w:ascii="Bodoni MT Black" w:hAnsi="Bodoni MT Black" w:cs="Bodoni MT Black"/>
          <w:smallCaps/>
          <w:sz w:val="28"/>
          <w:szCs w:val="28"/>
        </w:rPr>
      </w:pPr>
      <w:r w:rsidRPr="0010235F">
        <w:rPr>
          <w:rFonts w:ascii="Bodoni MT Black" w:hAnsi="Bodoni MT Black" w:cs="Bodoni MT Black"/>
          <w:smallCaps/>
          <w:sz w:val="28"/>
          <w:szCs w:val="28"/>
        </w:rPr>
        <w:t xml:space="preserve">du </w:t>
      </w:r>
      <w:r w:rsidR="00822227">
        <w:rPr>
          <w:rFonts w:ascii="Bodoni MT Black" w:hAnsi="Bodoni MT Black" w:cs="Bodoni MT Black"/>
          <w:smallCaps/>
          <w:sz w:val="28"/>
          <w:szCs w:val="28"/>
        </w:rPr>
        <w:t>30</w:t>
      </w:r>
      <w:r w:rsidR="00430705" w:rsidRPr="0010235F">
        <w:rPr>
          <w:rFonts w:ascii="Bodoni MT Black" w:hAnsi="Bodoni MT Black" w:cs="Bodoni MT Black"/>
          <w:smallCaps/>
          <w:sz w:val="28"/>
          <w:szCs w:val="28"/>
        </w:rPr>
        <w:t xml:space="preserve"> septembre</w:t>
      </w:r>
      <w:r w:rsidR="0010235F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CA2ADF">
        <w:rPr>
          <w:rFonts w:ascii="Bodoni MT Black" w:hAnsi="Bodoni MT Black" w:cs="Bodoni MT Black"/>
          <w:smallCaps/>
          <w:sz w:val="28"/>
          <w:szCs w:val="28"/>
        </w:rPr>
        <w:t xml:space="preserve">au </w:t>
      </w:r>
      <w:r w:rsidR="00822227">
        <w:rPr>
          <w:rFonts w:ascii="Bodoni MT Black" w:hAnsi="Bodoni MT Black" w:cs="Bodoni MT Black"/>
          <w:smallCaps/>
          <w:sz w:val="28"/>
          <w:szCs w:val="28"/>
        </w:rPr>
        <w:t>7 octobre</w:t>
      </w:r>
    </w:p>
    <w:p w14:paraId="0E4B8F1E" w14:textId="05DCB238" w:rsidR="004767EA" w:rsidRDefault="006E31AB" w:rsidP="00E579D8">
      <w:pPr>
        <w:jc w:val="center"/>
        <w:rPr>
          <w:rFonts w:ascii="Bodoni MT Black" w:hAnsi="Bodoni MT Black" w:cs="Bodoni MT Black"/>
          <w:smallCaps/>
          <w:sz w:val="40"/>
          <w:szCs w:val="40"/>
        </w:rPr>
      </w:pPr>
      <w:r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5E1F4A6" wp14:editId="0F648D9C">
                <wp:simplePos x="0" y="0"/>
                <wp:positionH relativeFrom="column">
                  <wp:posOffset>10222865</wp:posOffset>
                </wp:positionH>
                <wp:positionV relativeFrom="paragraph">
                  <wp:posOffset>2438400</wp:posOffset>
                </wp:positionV>
                <wp:extent cx="1575360" cy="25920"/>
                <wp:effectExtent l="38100" t="38100" r="44450" b="50800"/>
                <wp:wrapNone/>
                <wp:docPr id="1121578657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5753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2283D" id="Encre 2" o:spid="_x0000_s1026" type="#_x0000_t75" style="position:absolute;margin-left:804.45pt;margin-top:191.55pt;width:125.05pt;height: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">
                <v:imagedata r:id="rId7" o:title=""/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632E65C" wp14:editId="7F4FEAA0">
                <wp:simplePos x="0" y="0"/>
                <wp:positionH relativeFrom="column">
                  <wp:posOffset>9791065</wp:posOffset>
                </wp:positionH>
                <wp:positionV relativeFrom="paragraph">
                  <wp:posOffset>2196465</wp:posOffset>
                </wp:positionV>
                <wp:extent cx="1206000" cy="64080"/>
                <wp:effectExtent l="38100" t="38100" r="51435" b="50800"/>
                <wp:wrapNone/>
                <wp:docPr id="12915164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0600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A1B2C" id="Encre 3" o:spid="_x0000_s1026" type="#_x0000_t75" style="position:absolute;margin-left:770.45pt;margin-top:172.5pt;width:95.9pt;height: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">
                <v:imagedata r:id="rId9" o:title=""/>
              </v:shape>
            </w:pict>
          </mc:Fallback>
        </mc:AlternateContent>
      </w:r>
      <w:r w:rsidR="00715C2A">
        <w:rPr>
          <w:rFonts w:ascii="Bodoni MT Black" w:hAnsi="Bodoni MT Black" w:cs="Bodoni MT Black"/>
          <w:smallCaps/>
          <w:sz w:val="40"/>
          <w:szCs w:val="40"/>
        </w:rPr>
        <w:t>605</w:t>
      </w:r>
    </w:p>
    <w:tbl>
      <w:tblPr>
        <w:tblStyle w:val="Grilledutableau"/>
        <w:tblpPr w:leftFromText="141" w:rightFromText="141" w:vertAnchor="text" w:horzAnchor="margin" w:tblpX="-1061" w:tblpY="229"/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4405"/>
        <w:gridCol w:w="2835"/>
        <w:gridCol w:w="425"/>
        <w:gridCol w:w="3686"/>
        <w:gridCol w:w="3402"/>
      </w:tblGrid>
      <w:tr w:rsidR="00076FEE" w14:paraId="2F1240EC" w14:textId="77777777" w:rsidTr="00C51E1B">
        <w:tc>
          <w:tcPr>
            <w:tcW w:w="392" w:type="dxa"/>
            <w:shd w:val="pct10" w:color="auto" w:fill="FFFFFF" w:themeFill="background1"/>
          </w:tcPr>
          <w:p w14:paraId="03BE3DCE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shd w:val="clear" w:color="auto" w:fill="95B3D7" w:themeFill="accent1" w:themeFillTint="99"/>
          </w:tcPr>
          <w:p w14:paraId="3455BB63" w14:textId="77777777" w:rsidR="004767EA" w:rsidRPr="004767EA" w:rsidRDefault="004767EA" w:rsidP="00076FEE">
            <w:pPr>
              <w:jc w:val="center"/>
              <w:rPr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Devoirs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58029D9B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  <w:tc>
          <w:tcPr>
            <w:tcW w:w="425" w:type="dxa"/>
            <w:shd w:val="pct10" w:color="auto" w:fill="auto"/>
          </w:tcPr>
          <w:p w14:paraId="77651893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14:paraId="7C6CB45D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Leçons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14:paraId="71504274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</w:tr>
      <w:tr w:rsidR="004D0D51" w14:paraId="71D181B0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6A515D0C" w14:textId="77777777" w:rsidR="004D0D51" w:rsidRPr="00430705" w:rsidRDefault="004D0D51" w:rsidP="0043070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  <w:tc>
          <w:tcPr>
            <w:tcW w:w="425" w:type="dxa"/>
            <w:shd w:val="pct10" w:color="auto" w:fill="auto"/>
          </w:tcPr>
          <w:p w14:paraId="4E6B81DB" w14:textId="77777777" w:rsidR="004D0D51" w:rsidRDefault="004D0D51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shd w:val="pct10" w:color="auto" w:fill="auto"/>
          </w:tcPr>
          <w:p w14:paraId="0D618900" w14:textId="77777777" w:rsidR="004D0D51" w:rsidRPr="006E4AFA" w:rsidRDefault="004D0D51" w:rsidP="004D0D51">
            <w:pPr>
              <w:jc w:val="center"/>
              <w:rPr>
                <w:smallCaps/>
                <w:sz w:val="20"/>
                <w:szCs w:val="20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</w:tr>
      <w:tr w:rsidR="00822227" w14:paraId="188FA271" w14:textId="77777777" w:rsidTr="00C51E1B">
        <w:tc>
          <w:tcPr>
            <w:tcW w:w="392" w:type="dxa"/>
            <w:shd w:val="pct10" w:color="auto" w:fill="FFFFFF" w:themeFill="background1"/>
          </w:tcPr>
          <w:p w14:paraId="0D694217" w14:textId="77777777" w:rsidR="00822227" w:rsidRDefault="00822227" w:rsidP="0082222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4CDE0CCE" w14:textId="77777777" w:rsidR="00822227" w:rsidRDefault="00822227" w:rsidP="00822227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 xml:space="preserve">Lecture du livre Les écrans et toi </w:t>
            </w:r>
          </w:p>
          <w:p w14:paraId="4F9F4ECB" w14:textId="7D9E22C2" w:rsidR="00822227" w:rsidRPr="00F93E9E" w:rsidRDefault="00822227" w:rsidP="00822227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p. 69 à 87</w:t>
            </w:r>
          </w:p>
        </w:tc>
        <w:tc>
          <w:tcPr>
            <w:tcW w:w="2835" w:type="dxa"/>
          </w:tcPr>
          <w:p w14:paraId="2D9EA494" w14:textId="75FF454C" w:rsidR="00822227" w:rsidRPr="00F93E9E" w:rsidRDefault="00822227" w:rsidP="00822227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Livre Les écrans et toi</w:t>
            </w:r>
          </w:p>
        </w:tc>
        <w:tc>
          <w:tcPr>
            <w:tcW w:w="425" w:type="dxa"/>
            <w:shd w:val="pct10" w:color="auto" w:fill="auto"/>
          </w:tcPr>
          <w:p w14:paraId="3A1C8BA5" w14:textId="77777777" w:rsidR="00822227" w:rsidRDefault="00822227" w:rsidP="0082222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DA085CC" w14:textId="19387BD2" w:rsidR="00822227" w:rsidRDefault="00822227" w:rsidP="00822227">
            <w:pPr>
              <w:jc w:val="both"/>
              <w:rPr>
                <w:smallCaps/>
              </w:rPr>
            </w:pPr>
            <w:r w:rsidRPr="00076FEE">
              <w:rPr>
                <w:b/>
                <w:smallCaps/>
              </w:rPr>
              <w:t>Vocabulaire</w:t>
            </w:r>
            <w:r>
              <w:rPr>
                <w:smallCaps/>
              </w:rPr>
              <w:t> : Semaine 5</w:t>
            </w:r>
          </w:p>
          <w:p w14:paraId="74261686" w14:textId="6F8503AB" w:rsidR="00822227" w:rsidRPr="00D72926" w:rsidRDefault="00822227" w:rsidP="00822227">
            <w:pPr>
              <w:jc w:val="both"/>
              <w:rPr>
                <w:smallCaps/>
              </w:rPr>
            </w:pPr>
            <w:r>
              <w:rPr>
                <w:smallCaps/>
              </w:rPr>
              <w:t>Mots cachés et mots croisés</w:t>
            </w:r>
          </w:p>
        </w:tc>
        <w:tc>
          <w:tcPr>
            <w:tcW w:w="3402" w:type="dxa"/>
          </w:tcPr>
          <w:p w14:paraId="743B0DDC" w14:textId="00B20A31" w:rsidR="00822227" w:rsidRPr="006E4AFA" w:rsidRDefault="00822227" w:rsidP="00822227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Liste de mots –</w:t>
            </w:r>
            <w:r>
              <w:rPr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4C4D78">
              <w:rPr>
                <w:smallCaps/>
                <w:color w:val="000000" w:themeColor="text1"/>
                <w:sz w:val="20"/>
                <w:szCs w:val="20"/>
              </w:rPr>
              <w:t>Cartable français</w:t>
            </w:r>
          </w:p>
        </w:tc>
      </w:tr>
      <w:tr w:rsidR="00822227" w14:paraId="6876F041" w14:textId="77777777" w:rsidTr="00C51E1B">
        <w:tc>
          <w:tcPr>
            <w:tcW w:w="392" w:type="dxa"/>
            <w:shd w:val="pct10" w:color="auto" w:fill="FFFFFF" w:themeFill="background1"/>
          </w:tcPr>
          <w:p w14:paraId="595783B8" w14:textId="77777777" w:rsidR="00822227" w:rsidRDefault="00822227" w:rsidP="0082222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0D650C4E" w14:textId="277FC83E" w:rsidR="00822227" w:rsidRPr="00F93E9E" w:rsidRDefault="00822227" w:rsidP="00822227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Carnet de lecture Les écrans et toi : section 4 -</w:t>
            </w:r>
            <w:r w:rsidRPr="00024F36">
              <w:rPr>
                <w:smallCaps/>
                <w:color w:val="000000" w:themeColor="text1"/>
                <w:sz w:val="22"/>
                <w:szCs w:val="22"/>
              </w:rPr>
              <w:t xml:space="preserve"> Exercices p. </w:t>
            </w:r>
            <w:r>
              <w:rPr>
                <w:smallCaps/>
                <w:color w:val="000000" w:themeColor="text1"/>
                <w:sz w:val="22"/>
                <w:szCs w:val="22"/>
              </w:rPr>
              <w:t>71, 74 &amp; 81</w:t>
            </w:r>
            <w:r w:rsidRPr="00024F36">
              <w:rPr>
                <w:smallCaps/>
                <w:color w:val="000000" w:themeColor="text1"/>
                <w:sz w:val="22"/>
                <w:szCs w:val="22"/>
              </w:rPr>
              <w:t xml:space="preserve"> (on jase et exercice)</w:t>
            </w:r>
          </w:p>
        </w:tc>
        <w:tc>
          <w:tcPr>
            <w:tcW w:w="2835" w:type="dxa"/>
          </w:tcPr>
          <w:p w14:paraId="47FC3CB2" w14:textId="77777777" w:rsidR="00822227" w:rsidRDefault="00822227" w:rsidP="00822227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Cartable français</w:t>
            </w:r>
          </w:p>
          <w:p w14:paraId="32B1666F" w14:textId="77777777" w:rsidR="00822227" w:rsidRDefault="00822227" w:rsidP="00822227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Cahier Les écrans et toi</w:t>
            </w:r>
          </w:p>
          <w:p w14:paraId="7895B35F" w14:textId="5AB38E22" w:rsidR="00822227" w:rsidRPr="00F93E9E" w:rsidRDefault="00822227" w:rsidP="00822227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Carnet littéraire</w:t>
            </w:r>
          </w:p>
        </w:tc>
        <w:tc>
          <w:tcPr>
            <w:tcW w:w="425" w:type="dxa"/>
            <w:shd w:val="pct10" w:color="auto" w:fill="auto"/>
          </w:tcPr>
          <w:p w14:paraId="220F35B4" w14:textId="77777777" w:rsidR="00822227" w:rsidRDefault="00822227" w:rsidP="0082222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C8C0D56" w14:textId="26BA6F38" w:rsidR="00822227" w:rsidRPr="00D72926" w:rsidRDefault="00822227" w:rsidP="00822227">
            <w:pPr>
              <w:rPr>
                <w:smallCaps/>
              </w:rPr>
            </w:pPr>
            <w:r w:rsidRPr="00076FEE">
              <w:rPr>
                <w:b/>
                <w:smallCaps/>
              </w:rPr>
              <w:t>Grammaire</w:t>
            </w:r>
            <w:r>
              <w:rPr>
                <w:smallCaps/>
              </w:rPr>
              <w:t xml:space="preserve"> :   </w:t>
            </w:r>
            <w:r>
              <w:rPr>
                <w:smallCaps/>
              </w:rPr>
              <w:t>Accord de l’adjectif et infinitif présent</w:t>
            </w:r>
          </w:p>
        </w:tc>
        <w:tc>
          <w:tcPr>
            <w:tcW w:w="3402" w:type="dxa"/>
          </w:tcPr>
          <w:p w14:paraId="63E87900" w14:textId="18A5342C" w:rsidR="00822227" w:rsidRPr="006E4AFA" w:rsidRDefault="00822227" w:rsidP="00822227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cahier Au programme en français</w:t>
            </w:r>
          </w:p>
        </w:tc>
      </w:tr>
      <w:tr w:rsidR="001040A6" w14:paraId="377AA8EB" w14:textId="77777777" w:rsidTr="00C51E1B">
        <w:tc>
          <w:tcPr>
            <w:tcW w:w="392" w:type="dxa"/>
            <w:shd w:val="pct10" w:color="auto" w:fill="FFFFFF" w:themeFill="background1"/>
          </w:tcPr>
          <w:p w14:paraId="35EBE619" w14:textId="77777777" w:rsidR="001040A6" w:rsidRDefault="001040A6" w:rsidP="001040A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35E729EB" w14:textId="6CA9E562" w:rsidR="001040A6" w:rsidRPr="003E38E5" w:rsidRDefault="001040A6" w:rsidP="001040A6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A p. </w:t>
            </w:r>
            <w:r w:rsidR="00822227">
              <w:rPr>
                <w:smallCaps/>
                <w:sz w:val="22"/>
                <w:szCs w:val="22"/>
              </w:rPr>
              <w:t>30 et 31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03FF83D" w14:textId="4B41E2B0" w:rsidR="001040A6" w:rsidRPr="003E38E5" w:rsidRDefault="001040A6" w:rsidP="001040A6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A</w:t>
            </w:r>
          </w:p>
        </w:tc>
        <w:tc>
          <w:tcPr>
            <w:tcW w:w="425" w:type="dxa"/>
            <w:shd w:val="pct10" w:color="auto" w:fill="auto"/>
          </w:tcPr>
          <w:p w14:paraId="3122E3CC" w14:textId="77777777" w:rsidR="001040A6" w:rsidRDefault="001040A6" w:rsidP="001040A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289E653" w14:textId="7F937C25" w:rsidR="001040A6" w:rsidRPr="00076FEE" w:rsidRDefault="001040A6" w:rsidP="001040A6">
            <w:pPr>
              <w:jc w:val="both"/>
              <w:rPr>
                <w:b/>
                <w:smallCaps/>
              </w:rPr>
            </w:pPr>
            <w:r w:rsidRPr="00076FEE">
              <w:rPr>
                <w:b/>
                <w:smallCaps/>
              </w:rPr>
              <w:t>Tables</w:t>
            </w:r>
            <w:r>
              <w:rPr>
                <w:b/>
                <w:smallCaps/>
              </w:rPr>
              <w:t> </w:t>
            </w:r>
            <w:r>
              <w:rPr>
                <w:smallCaps/>
              </w:rPr>
              <w:t>: 1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070D92">
              <w:rPr>
                <w:smallCaps/>
              </w:rPr>
              <w:t>à 12 (+, -, x, ÷)</w:t>
            </w:r>
          </w:p>
        </w:tc>
        <w:tc>
          <w:tcPr>
            <w:tcW w:w="3402" w:type="dxa"/>
          </w:tcPr>
          <w:p w14:paraId="1F55BE85" w14:textId="580EA31B" w:rsidR="001040A6" w:rsidRPr="006E4AFA" w:rsidRDefault="001040A6" w:rsidP="001040A6">
            <w:pPr>
              <w:rPr>
                <w:smallCaps/>
                <w:sz w:val="20"/>
                <w:szCs w:val="20"/>
              </w:rPr>
            </w:pPr>
            <w:r w:rsidRPr="00070D92">
              <w:rPr>
                <w:smallCaps/>
                <w:sz w:val="22"/>
                <w:szCs w:val="22"/>
              </w:rPr>
              <w:t>Agenda</w:t>
            </w:r>
          </w:p>
        </w:tc>
      </w:tr>
      <w:tr w:rsidR="00822227" w14:paraId="27C60A10" w14:textId="77777777" w:rsidTr="00C51E1B">
        <w:tc>
          <w:tcPr>
            <w:tcW w:w="392" w:type="dxa"/>
            <w:shd w:val="pct10" w:color="auto" w:fill="FFFFFF" w:themeFill="background1"/>
          </w:tcPr>
          <w:p w14:paraId="77AF067A" w14:textId="77777777" w:rsidR="00822227" w:rsidRDefault="00822227" w:rsidP="0082222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77956CB1" w14:textId="77777777" w:rsidR="00822227" w:rsidRDefault="00822227" w:rsidP="00822227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L’accord de l’adjectif p.  42</w:t>
            </w:r>
          </w:p>
          <w:p w14:paraId="4072CD9B" w14:textId="3A77B1B8" w:rsidR="00822227" w:rsidRPr="003E38E5" w:rsidRDefault="00822227" w:rsidP="00822227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Infinitif présent p. 107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F4696F7" w14:textId="4E1AB985" w:rsidR="00822227" w:rsidRPr="003E38E5" w:rsidRDefault="00822227" w:rsidP="00822227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cahier Au programme en français</w:t>
            </w:r>
          </w:p>
        </w:tc>
        <w:tc>
          <w:tcPr>
            <w:tcW w:w="425" w:type="dxa"/>
            <w:shd w:val="pct10" w:color="auto" w:fill="auto"/>
          </w:tcPr>
          <w:p w14:paraId="221A4B89" w14:textId="77777777" w:rsidR="00822227" w:rsidRDefault="00822227" w:rsidP="0082222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5D09D62" w14:textId="448B9087" w:rsidR="00822227" w:rsidRPr="00695FBF" w:rsidRDefault="00822227" w:rsidP="00822227">
            <w:pPr>
              <w:rPr>
                <w:smallCaps/>
              </w:rPr>
            </w:pPr>
            <w:r>
              <w:rPr>
                <w:b/>
                <w:smallCaps/>
              </w:rPr>
              <w:t xml:space="preserve">Math : </w:t>
            </w:r>
            <w:r w:rsidRPr="005C77F5">
              <w:rPr>
                <w:smallCaps/>
                <w:sz w:val="20"/>
                <w:szCs w:val="20"/>
              </w:rPr>
              <w:t>L</w:t>
            </w:r>
            <w:r>
              <w:rPr>
                <w:smallCaps/>
                <w:sz w:val="20"/>
                <w:szCs w:val="20"/>
              </w:rPr>
              <w:t>es triangles et la mesure des angles</w:t>
            </w:r>
          </w:p>
        </w:tc>
        <w:tc>
          <w:tcPr>
            <w:tcW w:w="3402" w:type="dxa"/>
          </w:tcPr>
          <w:p w14:paraId="0F32B7E8" w14:textId="2E6E326B" w:rsidR="00822227" w:rsidRDefault="00822227" w:rsidP="00822227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A</w:t>
            </w:r>
          </w:p>
        </w:tc>
      </w:tr>
      <w:tr w:rsidR="001040A6" w14:paraId="6F2B1950" w14:textId="77777777" w:rsidTr="00C51E1B">
        <w:tc>
          <w:tcPr>
            <w:tcW w:w="392" w:type="dxa"/>
            <w:shd w:val="pct10" w:color="auto" w:fill="FFFFFF" w:themeFill="background1"/>
          </w:tcPr>
          <w:p w14:paraId="737CC5ED" w14:textId="77777777" w:rsidR="001040A6" w:rsidRPr="001F5F73" w:rsidRDefault="001040A6" w:rsidP="001040A6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14:paraId="14C20531" w14:textId="037C6A6B" w:rsidR="001040A6" w:rsidRPr="003E38E5" w:rsidRDefault="005C77F5" w:rsidP="001040A6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Dates importantes : </w:t>
            </w:r>
            <w:r w:rsidR="00822227">
              <w:rPr>
                <w:smallCaps/>
                <w:sz w:val="22"/>
                <w:szCs w:val="22"/>
              </w:rPr>
              <w:t>1</w:t>
            </w:r>
            <w:r w:rsidR="00822227" w:rsidRPr="00407A85">
              <w:rPr>
                <w:smallCaps/>
                <w:sz w:val="22"/>
                <w:szCs w:val="22"/>
                <w:vertAlign w:val="superscript"/>
              </w:rPr>
              <w:t>er</w:t>
            </w:r>
            <w:r w:rsidR="00822227">
              <w:rPr>
                <w:smallCaps/>
                <w:sz w:val="22"/>
                <w:szCs w:val="22"/>
              </w:rPr>
              <w:t xml:space="preserve"> septembre 1905</w:t>
            </w:r>
          </w:p>
        </w:tc>
        <w:tc>
          <w:tcPr>
            <w:tcW w:w="2835" w:type="dxa"/>
            <w:shd w:val="clear" w:color="auto" w:fill="FFFFFF" w:themeFill="background1"/>
          </w:tcPr>
          <w:p w14:paraId="724DF872" w14:textId="41AC157C" w:rsidR="001040A6" w:rsidRPr="003E38E5" w:rsidRDefault="001040A6" w:rsidP="001040A6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univers social</w:t>
            </w:r>
          </w:p>
        </w:tc>
        <w:tc>
          <w:tcPr>
            <w:tcW w:w="425" w:type="dxa"/>
            <w:shd w:val="pct10" w:color="auto" w:fill="auto"/>
          </w:tcPr>
          <w:p w14:paraId="344130D7" w14:textId="77777777" w:rsidR="001040A6" w:rsidRDefault="001040A6" w:rsidP="001040A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9F02646" w14:textId="4DD9196D" w:rsidR="001040A6" w:rsidRPr="0010235F" w:rsidRDefault="001040A6" w:rsidP="001040A6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</w:rPr>
              <w:t xml:space="preserve">Conjugaison : </w:t>
            </w:r>
            <w:r>
              <w:rPr>
                <w:smallCaps/>
              </w:rPr>
              <w:t xml:space="preserve"> Pyramide de verbes Palier 1 Semaine </w:t>
            </w:r>
            <w:r w:rsidR="00822227">
              <w:rPr>
                <w:smallCaps/>
              </w:rPr>
              <w:t>5</w:t>
            </w:r>
          </w:p>
        </w:tc>
        <w:tc>
          <w:tcPr>
            <w:tcW w:w="3402" w:type="dxa"/>
          </w:tcPr>
          <w:p w14:paraId="139FA935" w14:textId="37ADB031" w:rsidR="001040A6" w:rsidRPr="0010235F" w:rsidRDefault="001040A6" w:rsidP="001040A6">
            <w:pPr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D-T Pyramide de conjugaison</w:t>
            </w:r>
          </w:p>
        </w:tc>
      </w:tr>
      <w:tr w:rsidR="001040A6" w14:paraId="1F33BA60" w14:textId="77777777" w:rsidTr="00C51E1B">
        <w:tc>
          <w:tcPr>
            <w:tcW w:w="392" w:type="dxa"/>
            <w:shd w:val="pct10" w:color="auto" w:fill="FFFFFF" w:themeFill="background1"/>
          </w:tcPr>
          <w:p w14:paraId="637701B4" w14:textId="77777777" w:rsidR="001040A6" w:rsidRDefault="001040A6" w:rsidP="001040A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6789491B" w14:textId="1DF5B51A" w:rsidR="001040A6" w:rsidRPr="003E38E5" w:rsidRDefault="005C77F5" w:rsidP="005C77F5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1 trace d’étude </w:t>
            </w:r>
          </w:p>
        </w:tc>
        <w:tc>
          <w:tcPr>
            <w:tcW w:w="2835" w:type="dxa"/>
          </w:tcPr>
          <w:p w14:paraId="18C66E2C" w14:textId="6258961B" w:rsidR="001040A6" w:rsidRPr="003E38E5" w:rsidRDefault="005C77F5" w:rsidP="001040A6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univers social</w:t>
            </w:r>
          </w:p>
        </w:tc>
        <w:tc>
          <w:tcPr>
            <w:tcW w:w="425" w:type="dxa"/>
            <w:shd w:val="pct10" w:color="auto" w:fill="auto"/>
          </w:tcPr>
          <w:p w14:paraId="0F7D4DE7" w14:textId="77777777" w:rsidR="001040A6" w:rsidRDefault="001040A6" w:rsidP="001040A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 w:val="restart"/>
          </w:tcPr>
          <w:p w14:paraId="30D062AD" w14:textId="77777777" w:rsidR="001040A6" w:rsidRDefault="001040A6" w:rsidP="001040A6">
            <w:pPr>
              <w:jc w:val="both"/>
              <w:rPr>
                <w:b/>
                <w:smallCaps/>
              </w:rPr>
            </w:pPr>
            <w:r w:rsidRPr="00F53CAA">
              <w:rPr>
                <w:b/>
                <w:smallCaps/>
                <w:u w:val="single"/>
              </w:rPr>
              <w:t>Signature</w:t>
            </w:r>
            <w:r w:rsidRPr="001040A6">
              <w:rPr>
                <w:b/>
                <w:smallCaps/>
              </w:rPr>
              <w:t> </w:t>
            </w:r>
            <w:r w:rsidRPr="00F53CAA">
              <w:rPr>
                <w:b/>
                <w:smallCaps/>
              </w:rPr>
              <w:t xml:space="preserve">: </w:t>
            </w:r>
          </w:p>
          <w:p w14:paraId="09F5104C" w14:textId="77777777" w:rsidR="001040A6" w:rsidRDefault="001040A6" w:rsidP="001040A6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3B7AB45" w14:textId="560BEFFC" w:rsidR="005C77F5" w:rsidRDefault="005C77F5" w:rsidP="005C77F5">
            <w:pPr>
              <w:jc w:val="center"/>
              <w:rPr>
                <w:smallCaps/>
                <w:sz w:val="20"/>
                <w:szCs w:val="20"/>
              </w:rPr>
            </w:pPr>
            <w:r w:rsidRPr="00412D1C">
              <w:rPr>
                <w:b/>
                <w:bCs/>
                <w:smallCaps/>
                <w:sz w:val="20"/>
                <w:szCs w:val="20"/>
              </w:rPr>
              <w:t>Examen d’histoire</w:t>
            </w:r>
            <w:r>
              <w:rPr>
                <w:smallCaps/>
                <w:sz w:val="20"/>
                <w:szCs w:val="20"/>
              </w:rPr>
              <w:t> : Le jeudi 10 octobre</w:t>
            </w:r>
          </w:p>
          <w:p w14:paraId="48325AFF" w14:textId="77777777" w:rsidR="005C77F5" w:rsidRDefault="005C77F5" w:rsidP="005C77F5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À étudier : Carnet d’histoire p. 2 à 8</w:t>
            </w:r>
          </w:p>
          <w:p w14:paraId="55224812" w14:textId="7F0DC3DF" w:rsidR="001040A6" w:rsidRPr="00E4754C" w:rsidRDefault="001040A6" w:rsidP="001040A6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E4754C" w14:paraId="4E00E669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1E81B491" w14:textId="77777777" w:rsidR="00E4754C" w:rsidRPr="005A4054" w:rsidRDefault="00E4754C" w:rsidP="00744313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8"/>
                <w:szCs w:val="28"/>
              </w:rPr>
              <w:t>FACULTATIFS</w:t>
            </w:r>
          </w:p>
        </w:tc>
        <w:tc>
          <w:tcPr>
            <w:tcW w:w="425" w:type="dxa"/>
            <w:shd w:val="pct10" w:color="auto" w:fill="auto"/>
          </w:tcPr>
          <w:p w14:paraId="70F8E149" w14:textId="77777777" w:rsidR="00E4754C" w:rsidRDefault="00E4754C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16E799B8" w14:textId="77777777" w:rsidR="00E4754C" w:rsidRPr="00E4754C" w:rsidRDefault="00E4754C" w:rsidP="00E4754C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4754C" w14:paraId="6DB42A1C" w14:textId="77777777" w:rsidTr="00C51E1B">
        <w:trPr>
          <w:trHeight w:val="450"/>
        </w:trPr>
        <w:tc>
          <w:tcPr>
            <w:tcW w:w="392" w:type="dxa"/>
            <w:shd w:val="pct10" w:color="auto" w:fill="FFFFFF" w:themeFill="background1"/>
          </w:tcPr>
          <w:p w14:paraId="13941753" w14:textId="77777777" w:rsidR="00E4754C" w:rsidRDefault="00E4754C" w:rsidP="0074431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334F8213" w14:textId="4FCE6557" w:rsidR="00E4754C" w:rsidRPr="00F602F6" w:rsidRDefault="00822227" w:rsidP="00695FBF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Netmaths</w:t>
            </w:r>
            <w:proofErr w:type="spellEnd"/>
            <w:r>
              <w:rPr>
                <w:smallCaps/>
                <w:sz w:val="22"/>
                <w:szCs w:val="22"/>
              </w:rPr>
              <w:t xml:space="preserve"> – 4 activités envoyées</w:t>
            </w:r>
          </w:p>
        </w:tc>
        <w:tc>
          <w:tcPr>
            <w:tcW w:w="2835" w:type="dxa"/>
          </w:tcPr>
          <w:p w14:paraId="0C3DF237" w14:textId="3917596C" w:rsidR="00E4754C" w:rsidRPr="005A4054" w:rsidRDefault="00822227" w:rsidP="00744313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3F81DD41" w14:textId="77777777" w:rsidR="00E4754C" w:rsidRDefault="00E4754C" w:rsidP="0074431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7411E612" w14:textId="77777777" w:rsidR="00E4754C" w:rsidRPr="00E4754C" w:rsidRDefault="00E4754C" w:rsidP="00E4754C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4754C" w14:paraId="7E4A266D" w14:textId="77777777" w:rsidTr="00C51E1B">
        <w:tc>
          <w:tcPr>
            <w:tcW w:w="392" w:type="dxa"/>
            <w:shd w:val="pct10" w:color="auto" w:fill="FFFFFF" w:themeFill="background1"/>
          </w:tcPr>
          <w:p w14:paraId="33C071D4" w14:textId="77777777" w:rsidR="00E4754C" w:rsidRDefault="00E4754C" w:rsidP="0074431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78DB9D04" w14:textId="323FC246" w:rsidR="00E4754C" w:rsidRPr="005A4054" w:rsidRDefault="00E4754C" w:rsidP="00695FBF">
            <w:pPr>
              <w:rPr>
                <w:smallCaps/>
                <w:szCs w:val="26"/>
              </w:rPr>
            </w:pPr>
          </w:p>
        </w:tc>
        <w:tc>
          <w:tcPr>
            <w:tcW w:w="2835" w:type="dxa"/>
          </w:tcPr>
          <w:p w14:paraId="1C239BD7" w14:textId="0A95DCAE" w:rsidR="00E4754C" w:rsidRPr="005A4054" w:rsidRDefault="00E4754C" w:rsidP="00744313">
            <w:pPr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425" w:type="dxa"/>
            <w:shd w:val="pct10" w:color="auto" w:fill="auto"/>
          </w:tcPr>
          <w:p w14:paraId="1D1E4479" w14:textId="77777777" w:rsidR="00E4754C" w:rsidRDefault="00E4754C" w:rsidP="0074431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2D35A6BB" w14:textId="77777777" w:rsidR="00E4754C" w:rsidRPr="00E4754C" w:rsidRDefault="00E4754C" w:rsidP="00E4754C">
            <w:pPr>
              <w:jc w:val="both"/>
              <w:rPr>
                <w:smallCaps/>
              </w:rPr>
            </w:pPr>
          </w:p>
        </w:tc>
      </w:tr>
    </w:tbl>
    <w:p w14:paraId="7DB12346" w14:textId="77777777" w:rsidR="006F2FCE" w:rsidRPr="000431D5" w:rsidRDefault="006F2FCE" w:rsidP="006E4AFA">
      <w:pPr>
        <w:tabs>
          <w:tab w:val="left" w:pos="567"/>
        </w:tabs>
        <w:rPr>
          <w:rFonts w:ascii="Bodoni MT Black" w:hAnsi="Bodoni MT Black" w:cs="Bodoni MT Black"/>
          <w:color w:val="403152" w:themeColor="accent4" w:themeShade="8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3"/>
        <w:gridCol w:w="4427"/>
        <w:gridCol w:w="4415"/>
      </w:tblGrid>
      <w:tr w:rsidR="006B4ABB" w14:paraId="005E1CAD" w14:textId="77777777" w:rsidTr="0090041C">
        <w:tc>
          <w:tcPr>
            <w:tcW w:w="14732" w:type="dxa"/>
            <w:gridSpan w:val="3"/>
          </w:tcPr>
          <w:p w14:paraId="0FA3220E" w14:textId="2D4A0432" w:rsidR="006B4ABB" w:rsidRDefault="00897969" w:rsidP="00715C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Rita</w:t>
            </w:r>
            <w:r w:rsidR="006B4ABB" w:rsidRPr="00C67308">
              <w:t xml:space="preserve"> </w:t>
            </w:r>
            <w:r w:rsidR="006B4ABB" w:rsidRPr="00D85FF7">
              <w:t>(</w:t>
            </w:r>
            <w:r>
              <w:t>mercredi</w:t>
            </w:r>
            <w:r w:rsidR="006B4ABB" w:rsidRPr="00D85FF7">
              <w:t>)</w:t>
            </w:r>
          </w:p>
        </w:tc>
      </w:tr>
      <w:tr w:rsidR="006B4ABB" w14:paraId="7FEE94B8" w14:textId="77777777" w:rsidTr="006B4ABB">
        <w:trPr>
          <w:trHeight w:val="464"/>
        </w:trPr>
        <w:tc>
          <w:tcPr>
            <w:tcW w:w="4910" w:type="dxa"/>
          </w:tcPr>
          <w:p w14:paraId="357EC50E" w14:textId="77777777" w:rsidR="006B4ABB" w:rsidRDefault="006B4ABB" w:rsidP="009004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SCIENCES</w:t>
            </w:r>
          </w:p>
        </w:tc>
        <w:tc>
          <w:tcPr>
            <w:tcW w:w="4911" w:type="dxa"/>
          </w:tcPr>
          <w:p w14:paraId="5B5A8A5E" w14:textId="77777777" w:rsidR="006B4ABB" w:rsidRDefault="006B4ABB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ARTS</w:t>
            </w:r>
          </w:p>
        </w:tc>
        <w:tc>
          <w:tcPr>
            <w:tcW w:w="4911" w:type="dxa"/>
          </w:tcPr>
          <w:p w14:paraId="3B7B3009" w14:textId="615F1BFD" w:rsidR="006B4ABB" w:rsidRDefault="00897969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CCQ</w:t>
            </w:r>
          </w:p>
        </w:tc>
      </w:tr>
      <w:tr w:rsidR="006B4ABB" w14:paraId="57BE1AE3" w14:textId="77777777" w:rsidTr="0090041C">
        <w:tc>
          <w:tcPr>
            <w:tcW w:w="4910" w:type="dxa"/>
          </w:tcPr>
          <w:p w14:paraId="7ECC53AC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7FB2DEFF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C21E409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B35E971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E49420F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4B780128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55D12EDA" w14:textId="77777777" w:rsidR="006F2FCE" w:rsidRDefault="006F2FCE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54FF3A6F" w14:textId="77777777" w:rsidR="006B4ABB" w:rsidRDefault="006B4ABB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5E719AF9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47533CD1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5F50E927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3E0D6518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2EC2116" w14:textId="77777777" w:rsidR="006B4ABB" w:rsidRDefault="006B4ABB" w:rsidP="0090041C">
            <w:pPr>
              <w:rPr>
                <w:b/>
                <w:u w:val="single"/>
              </w:rPr>
            </w:pPr>
          </w:p>
        </w:tc>
      </w:tr>
    </w:tbl>
    <w:p w14:paraId="331A64C3" w14:textId="77777777" w:rsidR="00D7496F" w:rsidRPr="00695FBF" w:rsidRDefault="00D7496F" w:rsidP="00695FBF">
      <w:pPr>
        <w:rPr>
          <w:rFonts w:ascii="Bodoni MT Black" w:hAnsi="Bodoni MT Black" w:cs="Bodoni MT Black"/>
          <w:b/>
          <w:color w:val="800000"/>
        </w:rPr>
      </w:pPr>
    </w:p>
    <w:sectPr w:rsidR="00D7496F" w:rsidRPr="00695FBF" w:rsidSect="00797F27">
      <w:pgSz w:w="15840" w:h="12240" w:orient="landscape"/>
      <w:pgMar w:top="680" w:right="113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G Piece by Piece">
    <w:altName w:val="Franklin Gothic Medium Cond"/>
    <w:charset w:val="00"/>
    <w:family w:val="auto"/>
    <w:pitch w:val="variable"/>
    <w:sig w:usb0="00000001" w:usb1="10000008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"/>
      </v:shape>
    </w:pict>
  </w:numPicBullet>
  <w:abstractNum w:abstractNumId="0" w15:restartNumberingAfterBreak="0">
    <w:nsid w:val="05AB2FBE"/>
    <w:multiLevelType w:val="hybridMultilevel"/>
    <w:tmpl w:val="955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6D5"/>
    <w:multiLevelType w:val="hybridMultilevel"/>
    <w:tmpl w:val="F6F6F24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C4977"/>
    <w:multiLevelType w:val="hybridMultilevel"/>
    <w:tmpl w:val="9F5617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F797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7554AEE"/>
    <w:multiLevelType w:val="hybridMultilevel"/>
    <w:tmpl w:val="D3D2AB46"/>
    <w:lvl w:ilvl="0" w:tplc="A9082690">
      <w:start w:val="42"/>
      <w:numFmt w:val="bullet"/>
      <w:lvlText w:val="-"/>
      <w:lvlJc w:val="left"/>
      <w:pPr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12F"/>
    <w:multiLevelType w:val="hybridMultilevel"/>
    <w:tmpl w:val="830ABA9C"/>
    <w:lvl w:ilvl="0" w:tplc="62D850D0">
      <w:numFmt w:val="bullet"/>
      <w:lvlText w:val="-"/>
      <w:lvlJc w:val="left"/>
      <w:pPr>
        <w:ind w:left="720" w:hanging="360"/>
      </w:pPr>
      <w:rPr>
        <w:rFonts w:ascii="KG Piece by Piece" w:eastAsia="Calibri" w:hAnsi="KG Piece by Piece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0398C"/>
    <w:multiLevelType w:val="hybridMultilevel"/>
    <w:tmpl w:val="FEA6C478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79B1"/>
    <w:multiLevelType w:val="hybridMultilevel"/>
    <w:tmpl w:val="B02886A6"/>
    <w:lvl w:ilvl="0" w:tplc="064E3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02C1A"/>
    <w:multiLevelType w:val="hybridMultilevel"/>
    <w:tmpl w:val="6BCAB8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082690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44CC8"/>
    <w:multiLevelType w:val="hybridMultilevel"/>
    <w:tmpl w:val="C2B892CA"/>
    <w:lvl w:ilvl="0" w:tplc="0C0C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28945781">
    <w:abstractNumId w:val="6"/>
  </w:num>
  <w:num w:numId="2" w16cid:durableId="2079479625">
    <w:abstractNumId w:val="9"/>
  </w:num>
  <w:num w:numId="3" w16cid:durableId="1675957796">
    <w:abstractNumId w:val="3"/>
  </w:num>
  <w:num w:numId="4" w16cid:durableId="655495852">
    <w:abstractNumId w:val="8"/>
  </w:num>
  <w:num w:numId="5" w16cid:durableId="600063854">
    <w:abstractNumId w:val="4"/>
  </w:num>
  <w:num w:numId="6" w16cid:durableId="1085225211">
    <w:abstractNumId w:val="2"/>
  </w:num>
  <w:num w:numId="7" w16cid:durableId="1033962794">
    <w:abstractNumId w:val="1"/>
  </w:num>
  <w:num w:numId="8" w16cid:durableId="1598096942">
    <w:abstractNumId w:val="0"/>
  </w:num>
  <w:num w:numId="9" w16cid:durableId="336807719">
    <w:abstractNumId w:val="7"/>
  </w:num>
  <w:num w:numId="10" w16cid:durableId="1535923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E"/>
    <w:rsid w:val="00001EB0"/>
    <w:rsid w:val="00013BFC"/>
    <w:rsid w:val="000253B3"/>
    <w:rsid w:val="00040A78"/>
    <w:rsid w:val="000431D5"/>
    <w:rsid w:val="00045A4A"/>
    <w:rsid w:val="000624CE"/>
    <w:rsid w:val="00070D92"/>
    <w:rsid w:val="000738AD"/>
    <w:rsid w:val="00074D7A"/>
    <w:rsid w:val="00076FEE"/>
    <w:rsid w:val="00077D56"/>
    <w:rsid w:val="00086078"/>
    <w:rsid w:val="000A18B7"/>
    <w:rsid w:val="000A43D1"/>
    <w:rsid w:val="000A6D86"/>
    <w:rsid w:val="000E56DA"/>
    <w:rsid w:val="0010235F"/>
    <w:rsid w:val="00103A94"/>
    <w:rsid w:val="001040A6"/>
    <w:rsid w:val="0012236B"/>
    <w:rsid w:val="0013021C"/>
    <w:rsid w:val="00136DC9"/>
    <w:rsid w:val="001370C0"/>
    <w:rsid w:val="00137B93"/>
    <w:rsid w:val="0014523F"/>
    <w:rsid w:val="0016051A"/>
    <w:rsid w:val="001652C9"/>
    <w:rsid w:val="001946E3"/>
    <w:rsid w:val="0019506B"/>
    <w:rsid w:val="001A5C44"/>
    <w:rsid w:val="001A6BEA"/>
    <w:rsid w:val="001B2331"/>
    <w:rsid w:val="001B28C0"/>
    <w:rsid w:val="001D3294"/>
    <w:rsid w:val="001E12DC"/>
    <w:rsid w:val="001F2C54"/>
    <w:rsid w:val="001F5F73"/>
    <w:rsid w:val="00202D81"/>
    <w:rsid w:val="002229B5"/>
    <w:rsid w:val="00235A7F"/>
    <w:rsid w:val="002530E8"/>
    <w:rsid w:val="00265406"/>
    <w:rsid w:val="00284B51"/>
    <w:rsid w:val="00294925"/>
    <w:rsid w:val="00297429"/>
    <w:rsid w:val="002A2190"/>
    <w:rsid w:val="002A31F9"/>
    <w:rsid w:val="002A439B"/>
    <w:rsid w:val="002B6B9B"/>
    <w:rsid w:val="002C308F"/>
    <w:rsid w:val="002D16BA"/>
    <w:rsid w:val="002D6B70"/>
    <w:rsid w:val="0031303D"/>
    <w:rsid w:val="00330282"/>
    <w:rsid w:val="0033261E"/>
    <w:rsid w:val="003507FF"/>
    <w:rsid w:val="00355456"/>
    <w:rsid w:val="00363673"/>
    <w:rsid w:val="0037172F"/>
    <w:rsid w:val="003756C2"/>
    <w:rsid w:val="003764E4"/>
    <w:rsid w:val="00382FA1"/>
    <w:rsid w:val="00384698"/>
    <w:rsid w:val="00387F62"/>
    <w:rsid w:val="003911C6"/>
    <w:rsid w:val="0039516D"/>
    <w:rsid w:val="003A5530"/>
    <w:rsid w:val="003B3139"/>
    <w:rsid w:val="003B6C33"/>
    <w:rsid w:val="003C77A1"/>
    <w:rsid w:val="003D16B7"/>
    <w:rsid w:val="003E38E5"/>
    <w:rsid w:val="003E72DE"/>
    <w:rsid w:val="003F1FA6"/>
    <w:rsid w:val="003F3793"/>
    <w:rsid w:val="003F776E"/>
    <w:rsid w:val="004007F7"/>
    <w:rsid w:val="00403E39"/>
    <w:rsid w:val="00406AAB"/>
    <w:rsid w:val="00425C0B"/>
    <w:rsid w:val="004303AC"/>
    <w:rsid w:val="00430705"/>
    <w:rsid w:val="004347DB"/>
    <w:rsid w:val="00435B26"/>
    <w:rsid w:val="00444C88"/>
    <w:rsid w:val="004626B0"/>
    <w:rsid w:val="00463CED"/>
    <w:rsid w:val="004767EA"/>
    <w:rsid w:val="00481D4E"/>
    <w:rsid w:val="004940CF"/>
    <w:rsid w:val="00497C69"/>
    <w:rsid w:val="004B7959"/>
    <w:rsid w:val="004C27BE"/>
    <w:rsid w:val="004C4D78"/>
    <w:rsid w:val="004C5CF1"/>
    <w:rsid w:val="004C6967"/>
    <w:rsid w:val="004D0D51"/>
    <w:rsid w:val="004D4289"/>
    <w:rsid w:val="004D5102"/>
    <w:rsid w:val="004D6515"/>
    <w:rsid w:val="004E314D"/>
    <w:rsid w:val="004F52E7"/>
    <w:rsid w:val="005006CA"/>
    <w:rsid w:val="00506B8F"/>
    <w:rsid w:val="00515479"/>
    <w:rsid w:val="00526506"/>
    <w:rsid w:val="00527985"/>
    <w:rsid w:val="00537B74"/>
    <w:rsid w:val="0054436D"/>
    <w:rsid w:val="0054475E"/>
    <w:rsid w:val="005464AF"/>
    <w:rsid w:val="00555B45"/>
    <w:rsid w:val="00561912"/>
    <w:rsid w:val="00574988"/>
    <w:rsid w:val="00575D1F"/>
    <w:rsid w:val="00577036"/>
    <w:rsid w:val="00583E46"/>
    <w:rsid w:val="00587E70"/>
    <w:rsid w:val="005914EE"/>
    <w:rsid w:val="00597ACC"/>
    <w:rsid w:val="005A4054"/>
    <w:rsid w:val="005A726D"/>
    <w:rsid w:val="005B0250"/>
    <w:rsid w:val="005B1B84"/>
    <w:rsid w:val="005B4414"/>
    <w:rsid w:val="005B598C"/>
    <w:rsid w:val="005B5B54"/>
    <w:rsid w:val="005C77F5"/>
    <w:rsid w:val="005D52C4"/>
    <w:rsid w:val="005E2AD3"/>
    <w:rsid w:val="00625ADB"/>
    <w:rsid w:val="006452AF"/>
    <w:rsid w:val="00652469"/>
    <w:rsid w:val="00667279"/>
    <w:rsid w:val="006744EC"/>
    <w:rsid w:val="00695FBF"/>
    <w:rsid w:val="006B4ABB"/>
    <w:rsid w:val="006E2C6C"/>
    <w:rsid w:val="006E31AB"/>
    <w:rsid w:val="006E375E"/>
    <w:rsid w:val="006E4AFA"/>
    <w:rsid w:val="006F2FCE"/>
    <w:rsid w:val="00702440"/>
    <w:rsid w:val="0070521F"/>
    <w:rsid w:val="0071148E"/>
    <w:rsid w:val="00715C2A"/>
    <w:rsid w:val="00721C81"/>
    <w:rsid w:val="00721ECF"/>
    <w:rsid w:val="007352E1"/>
    <w:rsid w:val="00744313"/>
    <w:rsid w:val="007616A2"/>
    <w:rsid w:val="007757F0"/>
    <w:rsid w:val="007837EE"/>
    <w:rsid w:val="00790AA7"/>
    <w:rsid w:val="00792429"/>
    <w:rsid w:val="007941A9"/>
    <w:rsid w:val="00797F27"/>
    <w:rsid w:val="007A3119"/>
    <w:rsid w:val="007A50EB"/>
    <w:rsid w:val="007B32B3"/>
    <w:rsid w:val="007C14D9"/>
    <w:rsid w:val="007D35A9"/>
    <w:rsid w:val="007D3F97"/>
    <w:rsid w:val="007D6D8E"/>
    <w:rsid w:val="007F2E20"/>
    <w:rsid w:val="008054D5"/>
    <w:rsid w:val="008100C3"/>
    <w:rsid w:val="00821CCC"/>
    <w:rsid w:val="00822227"/>
    <w:rsid w:val="00831EF7"/>
    <w:rsid w:val="00836205"/>
    <w:rsid w:val="008419C4"/>
    <w:rsid w:val="008524BC"/>
    <w:rsid w:val="00860DFB"/>
    <w:rsid w:val="0087145C"/>
    <w:rsid w:val="00871E87"/>
    <w:rsid w:val="00890857"/>
    <w:rsid w:val="00897969"/>
    <w:rsid w:val="008C3027"/>
    <w:rsid w:val="008D6A4B"/>
    <w:rsid w:val="008F0F79"/>
    <w:rsid w:val="00900B1E"/>
    <w:rsid w:val="0090424E"/>
    <w:rsid w:val="00907FE3"/>
    <w:rsid w:val="00937954"/>
    <w:rsid w:val="00943273"/>
    <w:rsid w:val="0094623E"/>
    <w:rsid w:val="0094704B"/>
    <w:rsid w:val="00951B07"/>
    <w:rsid w:val="00984AF0"/>
    <w:rsid w:val="0099348E"/>
    <w:rsid w:val="00993A06"/>
    <w:rsid w:val="009B3DAB"/>
    <w:rsid w:val="009B40E9"/>
    <w:rsid w:val="009B6CF2"/>
    <w:rsid w:val="009C5484"/>
    <w:rsid w:val="009C6707"/>
    <w:rsid w:val="009D18C6"/>
    <w:rsid w:val="009E78EF"/>
    <w:rsid w:val="009F19E4"/>
    <w:rsid w:val="009F434D"/>
    <w:rsid w:val="009F50F9"/>
    <w:rsid w:val="00A0088B"/>
    <w:rsid w:val="00A164B0"/>
    <w:rsid w:val="00A16A17"/>
    <w:rsid w:val="00A42455"/>
    <w:rsid w:val="00A601BF"/>
    <w:rsid w:val="00A60B9E"/>
    <w:rsid w:val="00A63681"/>
    <w:rsid w:val="00A659C1"/>
    <w:rsid w:val="00A711A7"/>
    <w:rsid w:val="00A8255E"/>
    <w:rsid w:val="00A94F4B"/>
    <w:rsid w:val="00AA3E7F"/>
    <w:rsid w:val="00AA6E48"/>
    <w:rsid w:val="00AB5113"/>
    <w:rsid w:val="00AD58A4"/>
    <w:rsid w:val="00AE08EF"/>
    <w:rsid w:val="00B01259"/>
    <w:rsid w:val="00B05D4B"/>
    <w:rsid w:val="00B07332"/>
    <w:rsid w:val="00B5265C"/>
    <w:rsid w:val="00B53487"/>
    <w:rsid w:val="00B5373E"/>
    <w:rsid w:val="00B62E54"/>
    <w:rsid w:val="00B64113"/>
    <w:rsid w:val="00B7752C"/>
    <w:rsid w:val="00B81C20"/>
    <w:rsid w:val="00B9419F"/>
    <w:rsid w:val="00B95E45"/>
    <w:rsid w:val="00BB3046"/>
    <w:rsid w:val="00BB37AE"/>
    <w:rsid w:val="00BC3E57"/>
    <w:rsid w:val="00BC51C2"/>
    <w:rsid w:val="00BC5665"/>
    <w:rsid w:val="00BD7606"/>
    <w:rsid w:val="00BE4275"/>
    <w:rsid w:val="00BF330C"/>
    <w:rsid w:val="00C105F8"/>
    <w:rsid w:val="00C156A0"/>
    <w:rsid w:val="00C2682B"/>
    <w:rsid w:val="00C44305"/>
    <w:rsid w:val="00C51E1B"/>
    <w:rsid w:val="00C55676"/>
    <w:rsid w:val="00C67308"/>
    <w:rsid w:val="00C67D22"/>
    <w:rsid w:val="00C8041A"/>
    <w:rsid w:val="00C93D7B"/>
    <w:rsid w:val="00C96217"/>
    <w:rsid w:val="00C96F9A"/>
    <w:rsid w:val="00CA2ADF"/>
    <w:rsid w:val="00CC2A67"/>
    <w:rsid w:val="00CE0E21"/>
    <w:rsid w:val="00CE18E6"/>
    <w:rsid w:val="00CE532A"/>
    <w:rsid w:val="00CE74BF"/>
    <w:rsid w:val="00CF7C2B"/>
    <w:rsid w:val="00D0033C"/>
    <w:rsid w:val="00D10D9F"/>
    <w:rsid w:val="00D17E8D"/>
    <w:rsid w:val="00D232A4"/>
    <w:rsid w:val="00D23BE5"/>
    <w:rsid w:val="00D24567"/>
    <w:rsid w:val="00D24E95"/>
    <w:rsid w:val="00D2603A"/>
    <w:rsid w:val="00D361CE"/>
    <w:rsid w:val="00D36614"/>
    <w:rsid w:val="00D41928"/>
    <w:rsid w:val="00D54E2B"/>
    <w:rsid w:val="00D60643"/>
    <w:rsid w:val="00D61835"/>
    <w:rsid w:val="00D62213"/>
    <w:rsid w:val="00D72926"/>
    <w:rsid w:val="00D7496F"/>
    <w:rsid w:val="00D767A1"/>
    <w:rsid w:val="00D77C6A"/>
    <w:rsid w:val="00D84003"/>
    <w:rsid w:val="00D85FF7"/>
    <w:rsid w:val="00DA1E52"/>
    <w:rsid w:val="00DA3402"/>
    <w:rsid w:val="00DA45C1"/>
    <w:rsid w:val="00DB1972"/>
    <w:rsid w:val="00DC3605"/>
    <w:rsid w:val="00DC5832"/>
    <w:rsid w:val="00DC60C2"/>
    <w:rsid w:val="00DC7E0F"/>
    <w:rsid w:val="00DD465E"/>
    <w:rsid w:val="00DE4CA0"/>
    <w:rsid w:val="00DF236E"/>
    <w:rsid w:val="00DF503D"/>
    <w:rsid w:val="00E07F20"/>
    <w:rsid w:val="00E1351F"/>
    <w:rsid w:val="00E21461"/>
    <w:rsid w:val="00E304FD"/>
    <w:rsid w:val="00E31C7E"/>
    <w:rsid w:val="00E325E1"/>
    <w:rsid w:val="00E32906"/>
    <w:rsid w:val="00E3616B"/>
    <w:rsid w:val="00E45BB2"/>
    <w:rsid w:val="00E45EC5"/>
    <w:rsid w:val="00E46C2B"/>
    <w:rsid w:val="00E4754C"/>
    <w:rsid w:val="00E47DA3"/>
    <w:rsid w:val="00E579D8"/>
    <w:rsid w:val="00E64130"/>
    <w:rsid w:val="00E65861"/>
    <w:rsid w:val="00E6695A"/>
    <w:rsid w:val="00E84F5B"/>
    <w:rsid w:val="00E94AEC"/>
    <w:rsid w:val="00E97A7D"/>
    <w:rsid w:val="00EA36CB"/>
    <w:rsid w:val="00EA4E0D"/>
    <w:rsid w:val="00EB6115"/>
    <w:rsid w:val="00EC09CD"/>
    <w:rsid w:val="00EC3CD5"/>
    <w:rsid w:val="00EF450F"/>
    <w:rsid w:val="00EF51E4"/>
    <w:rsid w:val="00F06322"/>
    <w:rsid w:val="00F26DF5"/>
    <w:rsid w:val="00F32C64"/>
    <w:rsid w:val="00F33EE9"/>
    <w:rsid w:val="00F53CAA"/>
    <w:rsid w:val="00F602F6"/>
    <w:rsid w:val="00F650D7"/>
    <w:rsid w:val="00F674EF"/>
    <w:rsid w:val="00F71F17"/>
    <w:rsid w:val="00F725EA"/>
    <w:rsid w:val="00F72970"/>
    <w:rsid w:val="00F92616"/>
    <w:rsid w:val="00FA4EC0"/>
    <w:rsid w:val="00FA6B34"/>
    <w:rsid w:val="00FB087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164EC31"/>
  <w15:docId w15:val="{1F6DE176-7C29-48ED-80AE-9F1796E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03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2E7"/>
    <w:pPr>
      <w:ind w:left="708"/>
    </w:pPr>
  </w:style>
  <w:style w:type="paragraph" w:styleId="Textedebulles">
    <w:name w:val="Balloon Text"/>
    <w:basedOn w:val="Normal"/>
    <w:link w:val="TextedebullesCar"/>
    <w:rsid w:val="00D749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49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47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2.6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 23473,'4380'-75'0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3.5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24575,'12'11'0,"1"-1"0,0 0 0,0-1 0,1 0 0,0-1 0,0-1 0,1 0 0,0-1 0,0 0 0,23 4 0,18 1 0,89 7 0,356-18 0,-297-6 0,951 20 0,-267 30-6784,-727-38 11072,-96-4-9983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ET LEÇONS DU 13  SEPTEMBRE</vt:lpstr>
    </vt:vector>
  </TitlesOfParts>
  <Company>École primaire Académie Saint-Clément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ET LEÇONS DU 13  SEPTEMBRE</dc:title>
  <dc:creator>beauka3</dc:creator>
  <cp:lastModifiedBy>Philippe Lefrançois</cp:lastModifiedBy>
  <cp:revision>5</cp:revision>
  <cp:lastPrinted>2024-09-27T13:49:00Z</cp:lastPrinted>
  <dcterms:created xsi:type="dcterms:W3CDTF">2024-09-27T13:40:00Z</dcterms:created>
  <dcterms:modified xsi:type="dcterms:W3CDTF">2024-09-27T14:39:00Z</dcterms:modified>
</cp:coreProperties>
</file>